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B4" w:rsidRDefault="001C44B4" w:rsidP="001C44B4">
      <w:pPr>
        <w:spacing w:before="100" w:beforeAutospacing="1" w:after="100" w:afterAutospacing="1"/>
        <w:jc w:val="left"/>
        <w:rPr>
          <w:rFonts w:ascii="Times New Roman" w:eastAsia="Times New Roman" w:hAnsi="Times New Roman" w:cs="Times New Roman"/>
          <w:sz w:val="24"/>
          <w:szCs w:val="24"/>
          <w:lang w:eastAsia="fr-CH"/>
        </w:rPr>
      </w:pPr>
      <w:r>
        <w:rPr>
          <w:rFonts w:ascii="Times New Roman" w:eastAsia="Times New Roman" w:hAnsi="Times New Roman" w:cs="Times New Roman"/>
          <w:noProof/>
          <w:sz w:val="24"/>
          <w:szCs w:val="24"/>
          <w:lang w:eastAsia="fr-CH"/>
        </w:rPr>
        <w:drawing>
          <wp:anchor distT="0" distB="0" distL="114300" distR="114300" simplePos="0" relativeHeight="251658240" behindDoc="1" locked="1" layoutInCell="1" allowOverlap="1">
            <wp:simplePos x="0" y="0"/>
            <wp:positionH relativeFrom="column">
              <wp:posOffset>1691005</wp:posOffset>
            </wp:positionH>
            <wp:positionV relativeFrom="paragraph">
              <wp:posOffset>-652145</wp:posOffset>
            </wp:positionV>
            <wp:extent cx="2419350" cy="1704975"/>
            <wp:effectExtent l="19050" t="0" r="0" b="0"/>
            <wp:wrapTight wrapText="bothSides">
              <wp:wrapPolygon edited="0">
                <wp:start x="-170" y="0"/>
                <wp:lineTo x="-170" y="21479"/>
                <wp:lineTo x="21600" y="21479"/>
                <wp:lineTo x="21600" y="0"/>
                <wp:lineTo x="-170" y="0"/>
              </wp:wrapPolygon>
            </wp:wrapTight>
            <wp:docPr id="1" name="Image 1" descr="C:\Users\User\Desktop\Jean S\AFC Assurances-Finances-Comptabilité Sàrl\SIMON\ULTIMATE_AFC_LOGO_800-X-565_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ean S\AFC Assurances-Finances-Comptabilité Sàrl\SIMON\ULTIMATE_AFC_LOGO_800-X-565_SITE.png"/>
                    <pic:cNvPicPr>
                      <a:picLocks noChangeAspect="1" noChangeArrowheads="1"/>
                    </pic:cNvPicPr>
                  </pic:nvPicPr>
                  <pic:blipFill>
                    <a:blip r:embed="rId5"/>
                    <a:srcRect/>
                    <a:stretch>
                      <a:fillRect/>
                    </a:stretch>
                  </pic:blipFill>
                  <pic:spPr bwMode="auto">
                    <a:xfrm>
                      <a:off x="0" y="0"/>
                      <a:ext cx="2419350" cy="1704975"/>
                    </a:xfrm>
                    <a:prstGeom prst="rect">
                      <a:avLst/>
                    </a:prstGeom>
                    <a:noFill/>
                    <a:ln w="9525">
                      <a:noFill/>
                      <a:miter lim="800000"/>
                      <a:headEnd/>
                      <a:tailEnd/>
                    </a:ln>
                  </pic:spPr>
                </pic:pic>
              </a:graphicData>
            </a:graphic>
          </wp:anchor>
        </w:drawing>
      </w:r>
    </w:p>
    <w:p w:rsidR="001C44B4" w:rsidRDefault="001C44B4" w:rsidP="001C44B4">
      <w:pPr>
        <w:spacing w:before="100" w:beforeAutospacing="1" w:after="100" w:afterAutospacing="1"/>
        <w:jc w:val="left"/>
        <w:rPr>
          <w:rFonts w:ascii="Times New Roman" w:eastAsia="Times New Roman" w:hAnsi="Times New Roman" w:cs="Times New Roman"/>
          <w:sz w:val="24"/>
          <w:szCs w:val="24"/>
          <w:lang w:eastAsia="fr-CH"/>
        </w:rPr>
      </w:pPr>
    </w:p>
    <w:p w:rsidR="001C44B4" w:rsidRDefault="001C44B4" w:rsidP="001C44B4">
      <w:pPr>
        <w:spacing w:before="100" w:beforeAutospacing="1" w:after="100" w:afterAutospacing="1"/>
        <w:jc w:val="left"/>
        <w:rPr>
          <w:rFonts w:ascii="Times New Roman" w:eastAsia="Times New Roman" w:hAnsi="Times New Roman" w:cs="Times New Roman"/>
          <w:sz w:val="24"/>
          <w:szCs w:val="24"/>
          <w:lang w:eastAsia="fr-CH"/>
        </w:rPr>
      </w:pPr>
    </w:p>
    <w:p w:rsidR="001A43B6" w:rsidRDefault="001A43B6" w:rsidP="001A43B6">
      <w:pPr>
        <w:spacing w:before="100" w:beforeAutospacing="1" w:after="100" w:afterAutospacing="1"/>
        <w:jc w:val="left"/>
        <w:rPr>
          <w:rFonts w:ascii="Times New Roman" w:eastAsia="Times New Roman" w:hAnsi="Times New Roman" w:cs="Times New Roman"/>
          <w:sz w:val="24"/>
          <w:szCs w:val="24"/>
          <w:lang w:eastAsia="fr-CH"/>
        </w:rPr>
      </w:pPr>
    </w:p>
    <w:p w:rsidR="001A43B6" w:rsidRPr="001A43B6" w:rsidRDefault="001A43B6" w:rsidP="001A43B6">
      <w:pPr>
        <w:spacing w:before="100" w:beforeAutospacing="1" w:after="100" w:afterAutospacing="1"/>
        <w:jc w:val="center"/>
        <w:rPr>
          <w:rFonts w:eastAsia="Times New Roman" w:cs="Times New Roman"/>
          <w:b/>
          <w:sz w:val="32"/>
          <w:szCs w:val="32"/>
          <w:lang w:eastAsia="fr-CH"/>
        </w:rPr>
      </w:pPr>
      <w:r w:rsidRPr="001A43B6">
        <w:rPr>
          <w:rFonts w:eastAsia="Times New Roman" w:cs="Times New Roman"/>
          <w:b/>
          <w:sz w:val="32"/>
          <w:szCs w:val="32"/>
          <w:lang w:eastAsia="fr-CH"/>
        </w:rPr>
        <w:t>Assurance RC &amp; ménage privée</w:t>
      </w:r>
    </w:p>
    <w:p w:rsidR="001A43B6" w:rsidRPr="001A43B6" w:rsidRDefault="001A43B6" w:rsidP="001A43B6">
      <w:p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 xml:space="preserve">L'assurance de la </w:t>
      </w:r>
      <w:r w:rsidRPr="001A43B6">
        <w:rPr>
          <w:rFonts w:eastAsia="Times New Roman" w:cs="Times New Roman"/>
          <w:sz w:val="24"/>
          <w:szCs w:val="24"/>
          <w:u w:val="single"/>
          <w:lang w:eastAsia="fr-CH"/>
        </w:rPr>
        <w:t>responsabilité civile privée</w:t>
      </w:r>
      <w:r w:rsidRPr="001A43B6">
        <w:rPr>
          <w:rFonts w:eastAsia="Times New Roman" w:cs="Times New Roman"/>
          <w:sz w:val="24"/>
          <w:szCs w:val="24"/>
          <w:lang w:eastAsia="fr-CH"/>
        </w:rPr>
        <w:t xml:space="preserve"> couvre les prétentions en dommages-intérêts émises à votre encontre en cas de dommages corporels ou matériels que vous avez causés à des tiers. Elle vous défend en outre contre les prétentions injustifiées. </w:t>
      </w:r>
    </w:p>
    <w:p w:rsidR="001A43B6" w:rsidRPr="001A43B6" w:rsidRDefault="001A43B6" w:rsidP="001A43B6">
      <w:pPr>
        <w:spacing w:before="100" w:beforeAutospacing="1" w:after="100" w:afterAutospacing="1"/>
        <w:jc w:val="left"/>
        <w:outlineLvl w:val="2"/>
        <w:rPr>
          <w:rFonts w:eastAsia="Times New Roman" w:cs="Times New Roman"/>
          <w:b/>
          <w:bCs/>
          <w:sz w:val="24"/>
          <w:szCs w:val="24"/>
          <w:lang w:eastAsia="fr-CH"/>
        </w:rPr>
      </w:pPr>
      <w:r w:rsidRPr="001A43B6">
        <w:rPr>
          <w:rFonts w:eastAsia="Times New Roman" w:cs="Times New Roman"/>
          <w:b/>
          <w:bCs/>
          <w:sz w:val="24"/>
          <w:szCs w:val="24"/>
          <w:lang w:eastAsia="fr-CH"/>
        </w:rPr>
        <w:t>Vous êtes couvert</w:t>
      </w:r>
    </w:p>
    <w:p w:rsidR="001A43B6" w:rsidRPr="001A43B6" w:rsidRDefault="001A43B6" w:rsidP="001A43B6">
      <w:pPr>
        <w:numPr>
          <w:ilvl w:val="0"/>
          <w:numId w:val="6"/>
        </w:num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en tant que propriétaire, locataire ou sous-locataire</w:t>
      </w:r>
    </w:p>
    <w:p w:rsidR="001A43B6" w:rsidRPr="001A43B6" w:rsidRDefault="001A43B6" w:rsidP="001A43B6">
      <w:pPr>
        <w:numPr>
          <w:ilvl w:val="0"/>
          <w:numId w:val="6"/>
        </w:num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en tant que détenteur d'animal</w:t>
      </w:r>
    </w:p>
    <w:p w:rsidR="001A43B6" w:rsidRPr="001A43B6" w:rsidRDefault="001A43B6" w:rsidP="001A43B6">
      <w:pPr>
        <w:numPr>
          <w:ilvl w:val="0"/>
          <w:numId w:val="6"/>
        </w:num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en tant que conducteur d’un véhicule de tiers</w:t>
      </w:r>
    </w:p>
    <w:p w:rsidR="001A43B6" w:rsidRPr="001A43B6" w:rsidRDefault="001A43B6" w:rsidP="001A43B6">
      <w:pPr>
        <w:numPr>
          <w:ilvl w:val="0"/>
          <w:numId w:val="6"/>
        </w:num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lors de la pratique d'une activité sportive</w:t>
      </w:r>
    </w:p>
    <w:p w:rsidR="001A43B6" w:rsidRPr="001A43B6" w:rsidRDefault="001A43B6" w:rsidP="001A43B6">
      <w:pPr>
        <w:numPr>
          <w:ilvl w:val="0"/>
          <w:numId w:val="6"/>
        </w:num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dans l'exercice d'une activité accessoire jusqu'à 12 000 CHF par an</w:t>
      </w:r>
    </w:p>
    <w:p w:rsidR="001A43B6" w:rsidRDefault="001A43B6" w:rsidP="001A43B6">
      <w:pPr>
        <w:numPr>
          <w:ilvl w:val="0"/>
          <w:numId w:val="6"/>
        </w:numPr>
        <w:spacing w:before="100" w:beforeAutospacing="1" w:after="100" w:afterAutospacing="1"/>
        <w:jc w:val="left"/>
        <w:rPr>
          <w:rFonts w:eastAsia="Times New Roman" w:cs="Times New Roman"/>
          <w:sz w:val="24"/>
          <w:szCs w:val="24"/>
          <w:lang w:eastAsia="fr-CH"/>
        </w:rPr>
      </w:pPr>
      <w:r w:rsidRPr="001A43B6">
        <w:rPr>
          <w:rFonts w:eastAsia="Times New Roman" w:cs="Times New Roman"/>
          <w:sz w:val="24"/>
          <w:szCs w:val="24"/>
          <w:lang w:eastAsia="fr-CH"/>
        </w:rPr>
        <w:t>lors d'accusations injustifiées</w:t>
      </w:r>
    </w:p>
    <w:p w:rsidR="001A43B6" w:rsidRPr="001A43B6" w:rsidRDefault="001A43B6" w:rsidP="001A43B6">
      <w:pPr>
        <w:pStyle w:val="NormalWeb"/>
        <w:rPr>
          <w:rFonts w:asciiTheme="minorHAnsi" w:hAnsiTheme="minorHAnsi"/>
        </w:rPr>
      </w:pPr>
      <w:r w:rsidRPr="001A43B6">
        <w:rPr>
          <w:rFonts w:asciiTheme="minorHAnsi" w:hAnsiTheme="minorHAnsi"/>
        </w:rPr>
        <w:t xml:space="preserve">En combinaison avec l'assurance RC privée, vous pouvez assurer </w:t>
      </w:r>
      <w:r>
        <w:rPr>
          <w:rFonts w:asciiTheme="minorHAnsi" w:hAnsiTheme="minorHAnsi"/>
        </w:rPr>
        <w:t xml:space="preserve">les choses vous appartenant. </w:t>
      </w:r>
      <w:r w:rsidRPr="001A43B6">
        <w:rPr>
          <w:rFonts w:asciiTheme="minorHAnsi" w:hAnsiTheme="minorHAnsi"/>
          <w:u w:val="single"/>
        </w:rPr>
        <w:t>L'assurance choses</w:t>
      </w:r>
      <w:r>
        <w:rPr>
          <w:rFonts w:asciiTheme="minorHAnsi" w:hAnsiTheme="minorHAnsi"/>
        </w:rPr>
        <w:t xml:space="preserve"> </w:t>
      </w:r>
      <w:r w:rsidRPr="001A43B6">
        <w:rPr>
          <w:rFonts w:asciiTheme="minorHAnsi" w:hAnsiTheme="minorHAnsi"/>
        </w:rPr>
        <w:t xml:space="preserve"> couvre les meubles et les objets qui se trouvent dans la maison, dans l'appartement, au grenier, dans la cave, sur le balcon ou dans le jardin et qui, en règle générale, ne sont pas solidement fixés au bâtiment. La machine à laver, par exemple, qui a été installée par le locataire appartient à cette catégorie ou encore les objets empruntés, loués ou en leasing qui se trouvent «entre les quatre murs» de l'intéressé.</w:t>
      </w:r>
    </w:p>
    <w:p w:rsidR="001A43B6" w:rsidRPr="001A43B6" w:rsidRDefault="001A43B6" w:rsidP="001A43B6">
      <w:pPr>
        <w:pStyle w:val="NormalWeb"/>
        <w:rPr>
          <w:rFonts w:asciiTheme="minorHAnsi" w:hAnsiTheme="minorHAnsi"/>
        </w:rPr>
      </w:pPr>
      <w:r w:rsidRPr="001A43B6">
        <w:rPr>
          <w:rFonts w:asciiTheme="minorHAnsi" w:hAnsiTheme="minorHAnsi"/>
        </w:rPr>
        <w:t>Selon le contrat, l'assurance-ménage peut également couvrir les dégâts d'eau et les dommages dus aux forces de la nature, les sinistres causés par un incendie, un vol ainsi que les dommages causés par un tiers. De plus, il est possible d'inclure certains risques supplémentaires tels que bris de glaces, dommages dus à un court-circuit, etc.</w:t>
      </w:r>
    </w:p>
    <w:p w:rsidR="001A43B6" w:rsidRPr="001A43B6" w:rsidRDefault="001A43B6" w:rsidP="001A43B6">
      <w:pPr>
        <w:spacing w:before="100" w:beforeAutospacing="1" w:after="100" w:afterAutospacing="1"/>
        <w:jc w:val="left"/>
        <w:rPr>
          <w:rFonts w:eastAsia="Times New Roman" w:cs="Times New Roman"/>
          <w:sz w:val="24"/>
          <w:szCs w:val="24"/>
          <w:lang w:eastAsia="fr-CH"/>
        </w:rPr>
      </w:pPr>
    </w:p>
    <w:p w:rsidR="001A43B6" w:rsidRPr="001A43B6" w:rsidRDefault="001A43B6" w:rsidP="001A43B6">
      <w:pPr>
        <w:spacing w:before="100" w:beforeAutospacing="1" w:after="100" w:afterAutospacing="1"/>
        <w:jc w:val="left"/>
        <w:rPr>
          <w:rFonts w:eastAsia="Times New Roman" w:cs="Times New Roman"/>
          <w:sz w:val="24"/>
          <w:szCs w:val="24"/>
          <w:lang w:eastAsia="fr-CH"/>
        </w:rPr>
      </w:pPr>
    </w:p>
    <w:p w:rsidR="008B6D21" w:rsidRPr="001A43B6" w:rsidRDefault="008B6D21" w:rsidP="001C44B4">
      <w:pPr>
        <w:spacing w:before="100" w:beforeAutospacing="1" w:after="100" w:afterAutospacing="1"/>
        <w:jc w:val="left"/>
        <w:rPr>
          <w:rFonts w:eastAsia="Times New Roman" w:cs="Times New Roman"/>
          <w:sz w:val="24"/>
          <w:szCs w:val="24"/>
          <w:lang w:eastAsia="fr-CH"/>
        </w:rPr>
      </w:pPr>
    </w:p>
    <w:sectPr w:rsidR="008B6D21" w:rsidRPr="001A43B6" w:rsidSect="001158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2BDD"/>
    <w:multiLevelType w:val="multilevel"/>
    <w:tmpl w:val="248C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3031B"/>
    <w:multiLevelType w:val="multilevel"/>
    <w:tmpl w:val="9E6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22222"/>
    <w:multiLevelType w:val="multilevel"/>
    <w:tmpl w:val="60B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A15F2C"/>
    <w:multiLevelType w:val="multilevel"/>
    <w:tmpl w:val="B1766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B85111"/>
    <w:multiLevelType w:val="multilevel"/>
    <w:tmpl w:val="8876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F195B"/>
    <w:multiLevelType w:val="multilevel"/>
    <w:tmpl w:val="CC70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50000" w:hash="6YZt5vQYbc52VKvKyFhrFRPI/9o=" w:salt="hroNraibSKvcfDsqnoOujQ=="/>
  <w:defaultTabStop w:val="708"/>
  <w:hyphenationZone w:val="425"/>
  <w:characterSpacingControl w:val="doNotCompress"/>
  <w:compat/>
  <w:rsids>
    <w:rsidRoot w:val="001C44B4"/>
    <w:rsid w:val="00032AB1"/>
    <w:rsid w:val="0003728A"/>
    <w:rsid w:val="001158B3"/>
    <w:rsid w:val="001A43B6"/>
    <w:rsid w:val="001C44B4"/>
    <w:rsid w:val="003A1166"/>
    <w:rsid w:val="00520745"/>
    <w:rsid w:val="00552892"/>
    <w:rsid w:val="005B13D9"/>
    <w:rsid w:val="00635C52"/>
    <w:rsid w:val="007644A8"/>
    <w:rsid w:val="00813BC8"/>
    <w:rsid w:val="008B6D21"/>
    <w:rsid w:val="00963D89"/>
    <w:rsid w:val="00C679A1"/>
    <w:rsid w:val="00D94ABA"/>
    <w:rsid w:val="00DA4504"/>
    <w:rsid w:val="00F6692E"/>
    <w:rsid w:val="00FC6C44"/>
    <w:rsid w:val="00FF74AD"/>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B3"/>
  </w:style>
  <w:style w:type="paragraph" w:styleId="Titre3">
    <w:name w:val="heading 3"/>
    <w:basedOn w:val="Normal"/>
    <w:link w:val="Titre3Car"/>
    <w:uiPriority w:val="9"/>
    <w:qFormat/>
    <w:rsid w:val="001C44B4"/>
    <w:pPr>
      <w:spacing w:before="100" w:beforeAutospacing="1" w:after="100" w:afterAutospacing="1"/>
      <w:jc w:val="left"/>
      <w:outlineLvl w:val="2"/>
    </w:pPr>
    <w:rPr>
      <w:rFonts w:ascii="Times New Roman" w:eastAsia="Times New Roman" w:hAnsi="Times New Roman" w:cs="Times New Roman"/>
      <w:b/>
      <w:bCs/>
      <w:sz w:val="27"/>
      <w:szCs w:val="27"/>
      <w:lang w:eastAsia="fr-CH"/>
    </w:rPr>
  </w:style>
  <w:style w:type="paragraph" w:styleId="Titre4">
    <w:name w:val="heading 4"/>
    <w:basedOn w:val="Normal"/>
    <w:link w:val="Titre4Car"/>
    <w:uiPriority w:val="9"/>
    <w:qFormat/>
    <w:rsid w:val="001C44B4"/>
    <w:pPr>
      <w:spacing w:before="100" w:beforeAutospacing="1" w:after="100" w:afterAutospacing="1"/>
      <w:jc w:val="left"/>
      <w:outlineLvl w:val="3"/>
    </w:pPr>
    <w:rPr>
      <w:rFonts w:ascii="Times New Roman" w:eastAsia="Times New Roman" w:hAnsi="Times New Roman" w:cs="Times New Roman"/>
      <w:b/>
      <w:bCs/>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1C44B4"/>
    <w:rPr>
      <w:rFonts w:ascii="Times New Roman" w:eastAsia="Times New Roman" w:hAnsi="Times New Roman" w:cs="Times New Roman"/>
      <w:b/>
      <w:bCs/>
      <w:sz w:val="27"/>
      <w:szCs w:val="27"/>
      <w:lang w:eastAsia="fr-CH"/>
    </w:rPr>
  </w:style>
  <w:style w:type="character" w:customStyle="1" w:styleId="Titre4Car">
    <w:name w:val="Titre 4 Car"/>
    <w:basedOn w:val="Policepardfaut"/>
    <w:link w:val="Titre4"/>
    <w:uiPriority w:val="9"/>
    <w:rsid w:val="001C44B4"/>
    <w:rPr>
      <w:rFonts w:ascii="Times New Roman" w:eastAsia="Times New Roman" w:hAnsi="Times New Roman" w:cs="Times New Roman"/>
      <w:b/>
      <w:bCs/>
      <w:sz w:val="24"/>
      <w:szCs w:val="24"/>
      <w:lang w:eastAsia="fr-CH"/>
    </w:rPr>
  </w:style>
  <w:style w:type="paragraph" w:styleId="NormalWeb">
    <w:name w:val="Normal (Web)"/>
    <w:basedOn w:val="Normal"/>
    <w:uiPriority w:val="99"/>
    <w:semiHidden/>
    <w:unhideWhenUsed/>
    <w:rsid w:val="001C44B4"/>
    <w:pPr>
      <w:spacing w:before="100" w:beforeAutospacing="1" w:after="100" w:afterAutospacing="1"/>
      <w:jc w:val="left"/>
    </w:pPr>
    <w:rPr>
      <w:rFonts w:ascii="Times New Roman" w:eastAsia="Times New Roman" w:hAnsi="Times New Roman" w:cs="Times New Roman"/>
      <w:sz w:val="24"/>
      <w:szCs w:val="24"/>
      <w:lang w:eastAsia="fr-CH"/>
    </w:rPr>
  </w:style>
  <w:style w:type="character" w:styleId="lev">
    <w:name w:val="Strong"/>
    <w:basedOn w:val="Policepardfaut"/>
    <w:uiPriority w:val="22"/>
    <w:qFormat/>
    <w:rsid w:val="001C44B4"/>
    <w:rPr>
      <w:b/>
      <w:bCs/>
    </w:rPr>
  </w:style>
  <w:style w:type="character" w:styleId="Lienhypertexte">
    <w:name w:val="Hyperlink"/>
    <w:basedOn w:val="Policepardfaut"/>
    <w:uiPriority w:val="99"/>
    <w:semiHidden/>
    <w:unhideWhenUsed/>
    <w:rsid w:val="001C44B4"/>
    <w:rPr>
      <w:color w:val="0000FF"/>
      <w:u w:val="single"/>
    </w:rPr>
  </w:style>
  <w:style w:type="paragraph" w:styleId="Textedebulles">
    <w:name w:val="Balloon Text"/>
    <w:basedOn w:val="Normal"/>
    <w:link w:val="TextedebullesCar"/>
    <w:uiPriority w:val="99"/>
    <w:semiHidden/>
    <w:unhideWhenUsed/>
    <w:rsid w:val="001C44B4"/>
    <w:rPr>
      <w:rFonts w:ascii="Tahoma" w:hAnsi="Tahoma" w:cs="Tahoma"/>
      <w:sz w:val="16"/>
      <w:szCs w:val="16"/>
    </w:rPr>
  </w:style>
  <w:style w:type="character" w:customStyle="1" w:styleId="TextedebullesCar">
    <w:name w:val="Texte de bulles Car"/>
    <w:basedOn w:val="Policepardfaut"/>
    <w:link w:val="Textedebulles"/>
    <w:uiPriority w:val="99"/>
    <w:semiHidden/>
    <w:rsid w:val="001C44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670082">
      <w:bodyDiv w:val="1"/>
      <w:marLeft w:val="0"/>
      <w:marRight w:val="0"/>
      <w:marTop w:val="0"/>
      <w:marBottom w:val="0"/>
      <w:divBdr>
        <w:top w:val="none" w:sz="0" w:space="0" w:color="auto"/>
        <w:left w:val="none" w:sz="0" w:space="0" w:color="auto"/>
        <w:bottom w:val="none" w:sz="0" w:space="0" w:color="auto"/>
        <w:right w:val="none" w:sz="0" w:space="0" w:color="auto"/>
      </w:divBdr>
      <w:divsChild>
        <w:div w:id="294681624">
          <w:marLeft w:val="0"/>
          <w:marRight w:val="0"/>
          <w:marTop w:val="0"/>
          <w:marBottom w:val="0"/>
          <w:divBdr>
            <w:top w:val="none" w:sz="0" w:space="0" w:color="auto"/>
            <w:left w:val="none" w:sz="0" w:space="0" w:color="auto"/>
            <w:bottom w:val="none" w:sz="0" w:space="0" w:color="auto"/>
            <w:right w:val="none" w:sz="0" w:space="0" w:color="auto"/>
          </w:divBdr>
          <w:divsChild>
            <w:div w:id="951790085">
              <w:marLeft w:val="0"/>
              <w:marRight w:val="0"/>
              <w:marTop w:val="0"/>
              <w:marBottom w:val="0"/>
              <w:divBdr>
                <w:top w:val="none" w:sz="0" w:space="0" w:color="auto"/>
                <w:left w:val="none" w:sz="0" w:space="0" w:color="auto"/>
                <w:bottom w:val="none" w:sz="0" w:space="0" w:color="auto"/>
                <w:right w:val="none" w:sz="0" w:space="0" w:color="auto"/>
              </w:divBdr>
              <w:divsChild>
                <w:div w:id="17696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09048">
          <w:marLeft w:val="0"/>
          <w:marRight w:val="0"/>
          <w:marTop w:val="0"/>
          <w:marBottom w:val="0"/>
          <w:divBdr>
            <w:top w:val="none" w:sz="0" w:space="0" w:color="auto"/>
            <w:left w:val="none" w:sz="0" w:space="0" w:color="auto"/>
            <w:bottom w:val="none" w:sz="0" w:space="0" w:color="auto"/>
            <w:right w:val="none" w:sz="0" w:space="0" w:color="auto"/>
          </w:divBdr>
          <w:divsChild>
            <w:div w:id="324667128">
              <w:marLeft w:val="0"/>
              <w:marRight w:val="0"/>
              <w:marTop w:val="0"/>
              <w:marBottom w:val="0"/>
              <w:divBdr>
                <w:top w:val="none" w:sz="0" w:space="0" w:color="auto"/>
                <w:left w:val="none" w:sz="0" w:space="0" w:color="auto"/>
                <w:bottom w:val="none" w:sz="0" w:space="0" w:color="auto"/>
                <w:right w:val="none" w:sz="0" w:space="0" w:color="auto"/>
              </w:divBdr>
              <w:divsChild>
                <w:div w:id="19436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97380">
      <w:bodyDiv w:val="1"/>
      <w:marLeft w:val="0"/>
      <w:marRight w:val="0"/>
      <w:marTop w:val="0"/>
      <w:marBottom w:val="0"/>
      <w:divBdr>
        <w:top w:val="none" w:sz="0" w:space="0" w:color="auto"/>
        <w:left w:val="none" w:sz="0" w:space="0" w:color="auto"/>
        <w:bottom w:val="none" w:sz="0" w:space="0" w:color="auto"/>
        <w:right w:val="none" w:sz="0" w:space="0" w:color="auto"/>
      </w:divBdr>
    </w:div>
    <w:div w:id="1261988514">
      <w:bodyDiv w:val="1"/>
      <w:marLeft w:val="0"/>
      <w:marRight w:val="0"/>
      <w:marTop w:val="0"/>
      <w:marBottom w:val="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sChild>
            <w:div w:id="1178471774">
              <w:marLeft w:val="0"/>
              <w:marRight w:val="0"/>
              <w:marTop w:val="0"/>
              <w:marBottom w:val="0"/>
              <w:divBdr>
                <w:top w:val="none" w:sz="0" w:space="0" w:color="auto"/>
                <w:left w:val="none" w:sz="0" w:space="0" w:color="auto"/>
                <w:bottom w:val="none" w:sz="0" w:space="0" w:color="auto"/>
                <w:right w:val="none" w:sz="0" w:space="0" w:color="auto"/>
              </w:divBdr>
              <w:divsChild>
                <w:div w:id="8047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1764">
          <w:marLeft w:val="0"/>
          <w:marRight w:val="0"/>
          <w:marTop w:val="0"/>
          <w:marBottom w:val="0"/>
          <w:divBdr>
            <w:top w:val="none" w:sz="0" w:space="0" w:color="auto"/>
            <w:left w:val="none" w:sz="0" w:space="0" w:color="auto"/>
            <w:bottom w:val="none" w:sz="0" w:space="0" w:color="auto"/>
            <w:right w:val="none" w:sz="0" w:space="0" w:color="auto"/>
          </w:divBdr>
          <w:divsChild>
            <w:div w:id="767888771">
              <w:marLeft w:val="0"/>
              <w:marRight w:val="0"/>
              <w:marTop w:val="0"/>
              <w:marBottom w:val="0"/>
              <w:divBdr>
                <w:top w:val="none" w:sz="0" w:space="0" w:color="auto"/>
                <w:left w:val="none" w:sz="0" w:space="0" w:color="auto"/>
                <w:bottom w:val="none" w:sz="0" w:space="0" w:color="auto"/>
                <w:right w:val="none" w:sz="0" w:space="0" w:color="auto"/>
              </w:divBdr>
              <w:divsChild>
                <w:div w:id="17017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448486">
      <w:bodyDiv w:val="1"/>
      <w:marLeft w:val="0"/>
      <w:marRight w:val="0"/>
      <w:marTop w:val="0"/>
      <w:marBottom w:val="0"/>
      <w:divBdr>
        <w:top w:val="none" w:sz="0" w:space="0" w:color="auto"/>
        <w:left w:val="none" w:sz="0" w:space="0" w:color="auto"/>
        <w:bottom w:val="none" w:sz="0" w:space="0" w:color="auto"/>
        <w:right w:val="none" w:sz="0" w:space="0" w:color="auto"/>
      </w:divBdr>
      <w:divsChild>
        <w:div w:id="935015513">
          <w:marLeft w:val="0"/>
          <w:marRight w:val="0"/>
          <w:marTop w:val="0"/>
          <w:marBottom w:val="0"/>
          <w:divBdr>
            <w:top w:val="none" w:sz="0" w:space="0" w:color="auto"/>
            <w:left w:val="none" w:sz="0" w:space="0" w:color="auto"/>
            <w:bottom w:val="none" w:sz="0" w:space="0" w:color="auto"/>
            <w:right w:val="none" w:sz="0" w:space="0" w:color="auto"/>
          </w:divBdr>
          <w:divsChild>
            <w:div w:id="663898292">
              <w:marLeft w:val="0"/>
              <w:marRight w:val="0"/>
              <w:marTop w:val="0"/>
              <w:marBottom w:val="0"/>
              <w:divBdr>
                <w:top w:val="none" w:sz="0" w:space="0" w:color="auto"/>
                <w:left w:val="none" w:sz="0" w:space="0" w:color="auto"/>
                <w:bottom w:val="none" w:sz="0" w:space="0" w:color="auto"/>
                <w:right w:val="none" w:sz="0" w:space="0" w:color="auto"/>
              </w:divBdr>
            </w:div>
          </w:divsChild>
        </w:div>
        <w:div w:id="1874462900">
          <w:marLeft w:val="0"/>
          <w:marRight w:val="0"/>
          <w:marTop w:val="0"/>
          <w:marBottom w:val="0"/>
          <w:divBdr>
            <w:top w:val="none" w:sz="0" w:space="0" w:color="auto"/>
            <w:left w:val="none" w:sz="0" w:space="0" w:color="auto"/>
            <w:bottom w:val="none" w:sz="0" w:space="0" w:color="auto"/>
            <w:right w:val="none" w:sz="0" w:space="0" w:color="auto"/>
          </w:divBdr>
          <w:divsChild>
            <w:div w:id="1237979587">
              <w:marLeft w:val="0"/>
              <w:marRight w:val="0"/>
              <w:marTop w:val="0"/>
              <w:marBottom w:val="0"/>
              <w:divBdr>
                <w:top w:val="none" w:sz="0" w:space="0" w:color="auto"/>
                <w:left w:val="none" w:sz="0" w:space="0" w:color="auto"/>
                <w:bottom w:val="none" w:sz="0" w:space="0" w:color="auto"/>
                <w:right w:val="none" w:sz="0" w:space="0" w:color="auto"/>
              </w:divBdr>
              <w:divsChild>
                <w:div w:id="42985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Words>
  <Characters>1234</Characters>
  <Application>Microsoft Office Word</Application>
  <DocSecurity>8</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2017-12-07T13:51:00Z</dcterms:created>
  <dcterms:modified xsi:type="dcterms:W3CDTF">2017-12-07T14:02:00Z</dcterms:modified>
</cp:coreProperties>
</file>